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A3" w:rsidRPr="002C62A3" w:rsidRDefault="002C62A3" w:rsidP="002C62A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11175" cy="631825"/>
            <wp:effectExtent l="0" t="0" r="317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A3" w:rsidRPr="002C62A3" w:rsidRDefault="002C62A3" w:rsidP="002C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C62A3" w:rsidRPr="002C62A3" w:rsidRDefault="002C62A3" w:rsidP="002C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C62A3" w:rsidRPr="002C62A3" w:rsidRDefault="002C62A3" w:rsidP="002C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СТАРОСТАРОМУКМЕНЕВСКИЙ СЕЛЬСОВЕТ</w:t>
      </w:r>
    </w:p>
    <w:p w:rsidR="002C62A3" w:rsidRPr="002C62A3" w:rsidRDefault="002C62A3" w:rsidP="002C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  РАЙОНА</w:t>
      </w:r>
    </w:p>
    <w:p w:rsidR="002C62A3" w:rsidRPr="002C62A3" w:rsidRDefault="002C62A3" w:rsidP="002C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 ОБЛАСТИ</w:t>
      </w:r>
    </w:p>
    <w:p w:rsidR="002C62A3" w:rsidRPr="002C62A3" w:rsidRDefault="002C62A3" w:rsidP="002C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62A3" w:rsidRPr="002C62A3" w:rsidRDefault="002C62A3" w:rsidP="002C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C6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C6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2C62A3" w:rsidRPr="002C62A3" w:rsidRDefault="002C62A3" w:rsidP="002C62A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C62A3" w:rsidRPr="002C62A3" w:rsidTr="00E33C24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62A3" w:rsidRPr="002C62A3" w:rsidRDefault="002C62A3" w:rsidP="002C62A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E8F" w:rsidRPr="006D74B1" w:rsidRDefault="00210D98" w:rsidP="003A0D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E64E80" w:rsidRPr="006D74B1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64E80" w:rsidRPr="006D7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2C210C" w:rsidRPr="006D7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2C62A3">
        <w:rPr>
          <w:rFonts w:ascii="Times New Roman" w:eastAsia="Times New Roman" w:hAnsi="Times New Roman" w:cs="Times New Roman"/>
          <w:sz w:val="28"/>
          <w:szCs w:val="28"/>
          <w:lang w:eastAsia="ar-SA"/>
        </w:rPr>
        <w:t>С. Старомукменево</w:t>
      </w:r>
      <w:r w:rsidR="002C6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2C210C" w:rsidRPr="006D7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176</w:t>
      </w:r>
      <w:r w:rsidR="002C210C" w:rsidRPr="006D74B1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6D4E8F" w:rsidRPr="00646545" w:rsidRDefault="006D4E8F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2A3" w:rsidRDefault="002C62A3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6D4E8F" w:rsidRPr="00646545" w:rsidRDefault="00F81EA6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A52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Старомукменевский</w:t>
      </w:r>
      <w:r w:rsidR="007F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D90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90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2E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8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36C99" w:rsidRDefault="006D4E8F" w:rsidP="002C62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</w:t>
      </w:r>
      <w:r w:rsidRPr="00036C99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036C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Бюджетного кодекса Российской Федерации</w:t>
      </w:r>
      <w:r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2B0620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A5213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2B0620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F81EA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C99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EA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348B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6C99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1EA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36C99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="00C2348B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6C99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C2348B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6C99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</w:t>
      </w:r>
      <w:r w:rsidR="007F65B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A5213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Старомукменевский</w:t>
      </w:r>
      <w:r w:rsidR="007F65B6"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36C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4E8F" w:rsidRPr="00646545" w:rsidRDefault="006D4E8F" w:rsidP="002C62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4E8F" w:rsidRPr="00646545" w:rsidRDefault="006D4E8F" w:rsidP="002C62A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8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 администрации муниципального образования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Старомукменевский</w:t>
      </w:r>
      <w:r w:rsidR="007F65B6"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6D4E8F" w:rsidRPr="00646545" w:rsidRDefault="002B0620" w:rsidP="002C62A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Вступает в силу со дня его официального опубликования.</w:t>
      </w:r>
    </w:p>
    <w:p w:rsidR="006D4E8F" w:rsidRPr="00646545" w:rsidRDefault="002B0620" w:rsidP="002C62A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</w:t>
      </w:r>
      <w:proofErr w:type="gramStart"/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20" w:rsidRPr="00F81EA6" w:rsidRDefault="002B0620" w:rsidP="002B0620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E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2C62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1E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2136">
        <w:rPr>
          <w:rFonts w:ascii="Times New Roman" w:hAnsi="Times New Roman" w:cs="Times New Roman"/>
          <w:sz w:val="28"/>
          <w:szCs w:val="28"/>
        </w:rPr>
        <w:t>Р.А. Каюмова</w:t>
      </w:r>
    </w:p>
    <w:p w:rsidR="002B0620" w:rsidRPr="00402D1B" w:rsidRDefault="002B0620" w:rsidP="002B0620">
      <w:pPr>
        <w:tabs>
          <w:tab w:val="left" w:pos="1755"/>
        </w:tabs>
        <w:jc w:val="center"/>
        <w:rPr>
          <w:sz w:val="28"/>
          <w:szCs w:val="28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D4E8F" w:rsidRDefault="00760DF2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60DF2" w:rsidRDefault="00A52136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Старомукменевский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C62A3" w:rsidRPr="00646545" w:rsidRDefault="002C62A3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№176-п от 08.11.2023</w:t>
      </w:r>
      <w:bookmarkStart w:id="0" w:name="_GoBack"/>
      <w:bookmarkEnd w:id="0"/>
    </w:p>
    <w:p w:rsidR="00F81EA6" w:rsidRPr="00646545" w:rsidRDefault="00F81EA6" w:rsidP="00F81EA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CD2401" w:rsidRDefault="00760DF2" w:rsidP="005728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A52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Старомукменевский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6D4E8F" w:rsidRPr="00572863" w:rsidRDefault="00907AD5" w:rsidP="005728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D90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90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2E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760DF2" w:rsidRDefault="00760DF2" w:rsidP="00572863">
      <w:pPr>
        <w:pStyle w:val="a8"/>
        <w:rPr>
          <w:sz w:val="28"/>
        </w:rPr>
      </w:pPr>
      <w:r>
        <w:rPr>
          <w:b/>
          <w:bCs/>
          <w:sz w:val="28"/>
        </w:rPr>
        <w:t>Основные направления бюджетной политики.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потенциала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972CBD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Сбалансированность и устойчивость бюджетной системы. </w:t>
      </w:r>
    </w:p>
    <w:p w:rsidR="006D4E8F" w:rsidRPr="00972CBD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программно-целевых методов управления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целей муниципальной политики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прогнозом социаль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основой для бюджетного планирования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муниципальные программы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станут основным механизмом бюджетного планирования.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на непрограммные направления деятельности  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обоснованы, их удельный вес в бюджете не значителен.</w:t>
      </w:r>
    </w:p>
    <w:p w:rsidR="006D4E8F" w:rsidRPr="00646545" w:rsidRDefault="00F81EA6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направленная на ограничени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размера муниципального долга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 бюджета поселения с учетом требований бюджетного законодательства.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Совершенствование налоговой политики</w:t>
      </w:r>
    </w:p>
    <w:p w:rsidR="006D4E8F" w:rsidRPr="000C1FE3" w:rsidRDefault="006D4E8F" w:rsidP="006D4E8F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поддержка инвестиционной деятельности, повышение предпринимательской активности, </w:t>
      </w:r>
      <w:r w:rsidRPr="0064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льгот, а также приняты меры по отмене при их неэффективности.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доходов бюджета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снижением недоимки.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Приоритеты бюджетных расходов</w:t>
      </w: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чшение условий жизни населения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:rsidR="006D4E8F" w:rsidRPr="00646545" w:rsidRDefault="006D4E8F" w:rsidP="006D4E8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6D4E8F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63" w:rsidRPr="00646545" w:rsidRDefault="00572863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972CBD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Повышение эффективности</w:t>
      </w:r>
    </w:p>
    <w:p w:rsidR="006D4E8F" w:rsidRPr="00972CBD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оптимизация структуры бюджетных расходов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</w:t>
      </w:r>
      <w:proofErr w:type="spell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муниципальной политики в сфере соц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своевременного и эффективного использования сре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одолжится применение «бюджетных правил», которые предусматривались при формировании бюджета на 20</w:t>
      </w:r>
      <w:r w:rsidR="00972C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обслуживание муниципального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ассигнований дорожного фонда.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2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  в размере 2/3 потребности, при условии изыскания 1/3 необходимых средств за счет повышения эффективности деятель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муниципальных учреждений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(ограничение фонда оплаты труда прочего персонала и т.д.), реорганизации неэффект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муниципальных учреждений администрации</w:t>
      </w:r>
      <w:proofErr w:type="gramEnd"/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мероприятий.</w:t>
      </w:r>
    </w:p>
    <w:p w:rsidR="006D4E8F" w:rsidRPr="00646545" w:rsidRDefault="006D4E8F" w:rsidP="006D4E8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уточнены объемы принятых обязательств с учетом прекращающихся расходных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ограниченного срока действия и измен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контингента получателей,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отраслях социальной сферы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их эффективности, оптимизацию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муниципальных учреждений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</w:t>
      </w:r>
      <w:r w:rsidR="004502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органа местного самоуправления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ответственным испол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нителем муниципальных программ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включены в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Развитие межбюджетных отношений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качественного бюджетного процесса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принятие сбалансиров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бюджета поселения на 20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</w:t>
      </w:r>
      <w:r w:rsidR="00D9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в срок до 1 января 202</w:t>
      </w:r>
      <w:r w:rsidR="002E21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развития. 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Повышение прозрачности</w:t>
      </w: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открытости бюджетного процесса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будет регулярно 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обновляться брошюра «Бюджет для граждан».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Органу местного самоуправления необходимо также регулярно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публиковать и размещать в информационно-коммуникационной сети «Интернет»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Развитие и повышение эффективности</w:t>
      </w: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финансового контроля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>В текущем году и среднесрочной перспективе получит дальнейшее развитие система муниципального фи</w:t>
      </w:r>
      <w:r w:rsidR="0050630A"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9" w:history="1">
        <w:proofErr w:type="gramStart"/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646545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развития в этой сфере станут разграничение и уточнение полномочий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Старомукменевский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D4E8F" w:rsidRPr="00646545" w:rsidRDefault="0050630A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4E8F"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санкционирования</w:t>
      </w:r>
      <w:r w:rsidR="002C21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каждого денежного обязательства получателей бюджетных средств</w:t>
      </w:r>
      <w:proofErr w:type="gramEnd"/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муниципальных программ администрации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  <w:proofErr w:type="gramEnd"/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главными распорядителями бюджетных средств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при организации этой работы необходимо исключить возможное дублирование контрольных функций между всеми органами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контроля.</w:t>
      </w:r>
    </w:p>
    <w:p w:rsidR="00EB5E38" w:rsidRDefault="006D4E8F" w:rsidP="00CD2401">
      <w:pPr>
        <w:widowControl w:val="0"/>
        <w:spacing w:after="0" w:line="240" w:lineRule="auto"/>
        <w:ind w:firstLine="709"/>
        <w:jc w:val="both"/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этой работы – организация действенного, компетентного и всеобъемлющего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использованием бюджетных средств</w:t>
      </w:r>
      <w:r w:rsidR="00972C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качества управления муниципальными финансами и результат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муниципальных программ администрации 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Старомукменевского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B5E38" w:rsidSect="00646545">
      <w:footerReference w:type="even" r:id="rId10"/>
      <w:footerReference w:type="default" r:id="rId11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68" w:rsidRDefault="00AC4768">
      <w:pPr>
        <w:spacing w:after="0" w:line="240" w:lineRule="auto"/>
      </w:pPr>
      <w:r>
        <w:separator/>
      </w:r>
    </w:p>
  </w:endnote>
  <w:endnote w:type="continuationSeparator" w:id="0">
    <w:p w:rsidR="00AC4768" w:rsidRDefault="00AC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0D" w:rsidRDefault="004B7F24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D" w:rsidRDefault="00AC47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47623"/>
      <w:docPartObj>
        <w:docPartGallery w:val="Page Numbers (Bottom of Page)"/>
        <w:docPartUnique/>
      </w:docPartObj>
    </w:sdtPr>
    <w:sdtEndPr/>
    <w:sdtContent>
      <w:p w:rsidR="00646545" w:rsidRDefault="004B7F24">
        <w:pPr>
          <w:pStyle w:val="a3"/>
          <w:jc w:val="right"/>
        </w:pPr>
        <w:r>
          <w:fldChar w:fldCharType="begin"/>
        </w:r>
        <w:r w:rsidR="006D4E8F">
          <w:instrText>PAGE   \* MERGEFORMAT</w:instrText>
        </w:r>
        <w:r>
          <w:fldChar w:fldCharType="separate"/>
        </w:r>
        <w:r w:rsidR="002C62A3">
          <w:rPr>
            <w:noProof/>
          </w:rPr>
          <w:t>1</w:t>
        </w:r>
        <w:r>
          <w:fldChar w:fldCharType="end"/>
        </w:r>
      </w:p>
    </w:sdtContent>
  </w:sdt>
  <w:p w:rsidR="00807C0D" w:rsidRPr="00E40F92" w:rsidRDefault="00AC4768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68" w:rsidRDefault="00AC4768">
      <w:pPr>
        <w:spacing w:after="0" w:line="240" w:lineRule="auto"/>
      </w:pPr>
      <w:r>
        <w:separator/>
      </w:r>
    </w:p>
  </w:footnote>
  <w:footnote w:type="continuationSeparator" w:id="0">
    <w:p w:rsidR="00AC4768" w:rsidRDefault="00AC4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D0"/>
    <w:rsid w:val="00036C99"/>
    <w:rsid w:val="000444E2"/>
    <w:rsid w:val="00052D91"/>
    <w:rsid w:val="000C1FE3"/>
    <w:rsid w:val="000F78B5"/>
    <w:rsid w:val="00172B7C"/>
    <w:rsid w:val="00210D98"/>
    <w:rsid w:val="00293E11"/>
    <w:rsid w:val="002B0620"/>
    <w:rsid w:val="002C210C"/>
    <w:rsid w:val="002C62A3"/>
    <w:rsid w:val="002E219E"/>
    <w:rsid w:val="00322D36"/>
    <w:rsid w:val="00356A28"/>
    <w:rsid w:val="00375C4D"/>
    <w:rsid w:val="00390447"/>
    <w:rsid w:val="003A0D98"/>
    <w:rsid w:val="003B34F2"/>
    <w:rsid w:val="004502E8"/>
    <w:rsid w:val="004A0260"/>
    <w:rsid w:val="004B41C0"/>
    <w:rsid w:val="004B7F24"/>
    <w:rsid w:val="0050630A"/>
    <w:rsid w:val="00572863"/>
    <w:rsid w:val="005919D0"/>
    <w:rsid w:val="006D4E8F"/>
    <w:rsid w:val="006D74B1"/>
    <w:rsid w:val="006E69E1"/>
    <w:rsid w:val="00711D87"/>
    <w:rsid w:val="00720348"/>
    <w:rsid w:val="00725219"/>
    <w:rsid w:val="007553EC"/>
    <w:rsid w:val="00756E33"/>
    <w:rsid w:val="00760DF2"/>
    <w:rsid w:val="00775FEA"/>
    <w:rsid w:val="007A0E65"/>
    <w:rsid w:val="007B13C8"/>
    <w:rsid w:val="007B1926"/>
    <w:rsid w:val="007F65B6"/>
    <w:rsid w:val="00847AFB"/>
    <w:rsid w:val="00907AD5"/>
    <w:rsid w:val="0096617B"/>
    <w:rsid w:val="00972CBD"/>
    <w:rsid w:val="00A261F4"/>
    <w:rsid w:val="00A52136"/>
    <w:rsid w:val="00A57FFD"/>
    <w:rsid w:val="00A64233"/>
    <w:rsid w:val="00AC4768"/>
    <w:rsid w:val="00AC6C57"/>
    <w:rsid w:val="00BF1C78"/>
    <w:rsid w:val="00BF4DC5"/>
    <w:rsid w:val="00C2348B"/>
    <w:rsid w:val="00C86CE8"/>
    <w:rsid w:val="00CD2401"/>
    <w:rsid w:val="00D369F9"/>
    <w:rsid w:val="00D84C48"/>
    <w:rsid w:val="00D87E4E"/>
    <w:rsid w:val="00D90527"/>
    <w:rsid w:val="00E04E2F"/>
    <w:rsid w:val="00E0571D"/>
    <w:rsid w:val="00E317F5"/>
    <w:rsid w:val="00E64E80"/>
    <w:rsid w:val="00EB5E38"/>
    <w:rsid w:val="00ED73A3"/>
    <w:rsid w:val="00F30963"/>
    <w:rsid w:val="00F81EA6"/>
    <w:rsid w:val="00F90539"/>
    <w:rsid w:val="00FE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C62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62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C62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62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AAA9E8800135C00FFEE6CDF0AEC628429F3846FF0CA796E97FB0A10dB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2023-11-08T08:03:00Z</cp:lastPrinted>
  <dcterms:created xsi:type="dcterms:W3CDTF">2023-11-13T06:42:00Z</dcterms:created>
  <dcterms:modified xsi:type="dcterms:W3CDTF">2023-11-13T06:42:00Z</dcterms:modified>
</cp:coreProperties>
</file>