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6" w:rsidRPr="00EC6176" w:rsidRDefault="00EC6176" w:rsidP="00EC6176">
      <w:pPr>
        <w:numPr>
          <w:ilvl w:val="0"/>
          <w:numId w:val="1"/>
        </w:numPr>
        <w:spacing w:after="0" w:line="240" w:lineRule="auto"/>
        <w:ind w:left="390"/>
        <w:textAlignment w:val="top"/>
        <w:rPr>
          <w:rFonts w:ascii="Century Gothic" w:eastAsia="Times New Roman" w:hAnsi="Century Gothic" w:cs="Times New Roman"/>
          <w:color w:val="404040"/>
          <w:sz w:val="20"/>
          <w:szCs w:val="20"/>
          <w:lang w:eastAsia="ru-RU"/>
        </w:rPr>
      </w:pPr>
      <w:r w:rsidRPr="00EC6176">
        <w:rPr>
          <w:rFonts w:ascii="Century Gothic" w:eastAsia="Times New Roman" w:hAnsi="Century Gothic" w:cs="Times New Roman"/>
          <w:b/>
          <w:bCs/>
          <w:color w:val="404040"/>
          <w:sz w:val="20"/>
          <w:lang w:eastAsia="ru-RU"/>
        </w:rPr>
        <w:t>Сведения о полномочиях органа местного самоуправления, задачах и функциях его структурных подразделений, перечень законов и иных нормативных правовых актов, определяющих эти полномочия, задачи и функции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4443"/>
        <w:gridCol w:w="3280"/>
      </w:tblGrid>
      <w:tr w:rsidR="00EC6176" w:rsidRPr="00EC6176" w:rsidTr="00EC61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Орган местного самоуправления </w:t>
            </w:r>
            <w:proofErr w:type="spellStart"/>
            <w:r w:rsidRPr="00EC617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Старомукменевского</w:t>
            </w:r>
            <w:proofErr w:type="spellEnd"/>
            <w:r w:rsidRPr="00EC617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Полномочия 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Перечень законов и иных нормативных правовых актов, определяющих полномочия</w:t>
            </w:r>
          </w:p>
        </w:tc>
      </w:tr>
      <w:tr w:rsidR="00EC6176" w:rsidRPr="00EC6176" w:rsidTr="00EC61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Старомукменевского</w:t>
            </w:r>
            <w:proofErr w:type="spellEnd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1) 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сельсовета;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2) подписывает и обнародует в порядке, установленном настоящим Уставом, нормативные правовые акты, принятые Советом депутатов;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3) издает в пределах своих полномочий правовые акты;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4) вправе требовать созыва внеочередного заседания Совета депутатов;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5) обладает правом  внесения в Совет депутатов проектов муниципальных правовых актов;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6)  представляет на утверждение представительного органа  планы и программы развития сельсовета, отчеты об их исполнении;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7) предлагает изменения и дополнения в Устав сельсовета;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8) осуществляет личный прием граждан не реже одного раза в месяц, рассматривает предложения, заявления и жалобы граждан, принимает по ним решения;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9)  назначает и освобождает от должности заместителей главы администрации по согласованию с представительным органом;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10) назначает и освобождает от должности руководителей органов </w:t>
            </w: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администрации, а также руководителей муниципальных предприятий и учреждений;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11) принимает меры поощрения и дисциплинарной ответственности к назначенным им должностным лицам;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Оренбургской области.</w:t>
            </w:r>
          </w:p>
          <w:p w:rsidR="00EC6176" w:rsidRPr="00EC6176" w:rsidRDefault="00EC6176" w:rsidP="00EC617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Глава муниципального образования должен соблюдать ограничения и запреты и исполнять обязанности, которые установлены Федеральным </w:t>
            </w:r>
            <w:hyperlink r:id="rId5" w:history="1">
              <w:r w:rsidRPr="00EC6176">
                <w:rPr>
                  <w:rFonts w:ascii="Century Gothic" w:eastAsia="Times New Roman" w:hAnsi="Century Gothic" w:cs="Times New Roman"/>
                  <w:color w:val="808080"/>
                  <w:sz w:val="24"/>
                  <w:szCs w:val="24"/>
                  <w:lang w:eastAsia="ru-RU"/>
                </w:rPr>
                <w:t>законом</w:t>
              </w:r>
            </w:hyperlink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от 25 декабря 2008 года N 273-ФЗ "О противодействии коррупции" и другими федеральными законами.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 Глава сельсовета имеет иные полномочия в соответствии с федеральным законом  и законом Оренбургской области.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EC6176" w:rsidRPr="00EC6176" w:rsidRDefault="00EC6176" w:rsidP="00EC6176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176" w:rsidRPr="00EC6176" w:rsidRDefault="00EC6176" w:rsidP="001605ED">
            <w:pPr>
              <w:spacing w:before="180" w:after="18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Федерации;</w:t>
            </w: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Федеральный закон от 06.10.2003  № 131-ФЗ «Об общих принципах организации местного самоуправления в Российской Федерации»;</w:t>
            </w:r>
            <w:proofErr w:type="gramStart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Устав  </w:t>
            </w:r>
            <w:proofErr w:type="spellStart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Старомукменевского</w:t>
            </w:r>
            <w:proofErr w:type="spellEnd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 сельсовета </w:t>
            </w:r>
            <w:proofErr w:type="spellStart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 Оренбургской области, принят  решением </w:t>
            </w:r>
            <w:proofErr w:type="spellStart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Старомукменевского</w:t>
            </w:r>
            <w:proofErr w:type="spellEnd"/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сельского Совета депутатов 17.0</w:t>
            </w:r>
            <w:r w:rsidR="001605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.201</w:t>
            </w:r>
            <w:r w:rsidR="001605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  <w:r w:rsidRPr="00EC61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8C1232" w:rsidRDefault="008C1232"/>
    <w:sectPr w:rsidR="008C1232" w:rsidSect="008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219A"/>
    <w:multiLevelType w:val="multilevel"/>
    <w:tmpl w:val="78F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176"/>
    <w:rsid w:val="001605ED"/>
    <w:rsid w:val="008B1AA3"/>
    <w:rsid w:val="008C1232"/>
    <w:rsid w:val="00EC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176"/>
    <w:rPr>
      <w:b/>
      <w:bCs/>
    </w:rPr>
  </w:style>
  <w:style w:type="paragraph" w:customStyle="1" w:styleId="rtecenter">
    <w:name w:val="rtecenter"/>
    <w:basedOn w:val="a"/>
    <w:rsid w:val="00EC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main?base=LAW;n=1166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2017-03-22T06:27:00Z</dcterms:created>
  <dcterms:modified xsi:type="dcterms:W3CDTF">2017-03-22T06:37:00Z</dcterms:modified>
</cp:coreProperties>
</file>